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61C8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Betty Erickson Carey Foundation</w:t>
      </w:r>
    </w:p>
    <w:p w14:paraId="5D80ED54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Board Meeting Agenda</w:t>
      </w:r>
    </w:p>
    <w:p w14:paraId="361D87C8" w14:textId="65BFBA67" w:rsidR="00086049" w:rsidRPr="00086049" w:rsidRDefault="00086049" w:rsidP="00086049">
      <w:r w:rsidRPr="00086049">
        <w:rPr>
          <w:b/>
          <w:bCs/>
        </w:rPr>
        <w:t>Date:</w:t>
      </w:r>
      <w:r w:rsidRPr="00086049">
        <w:t> Thursday, August 1</w:t>
      </w:r>
      <w:r>
        <w:t>3</w:t>
      </w:r>
      <w:r w:rsidRPr="00086049">
        <w:t>, 2025</w:t>
      </w:r>
      <w:r w:rsidRPr="00086049">
        <w:br/>
      </w:r>
      <w:r w:rsidRPr="00086049">
        <w:rPr>
          <w:b/>
          <w:bCs/>
        </w:rPr>
        <w:t>Time:</w:t>
      </w:r>
      <w:r w:rsidRPr="00086049">
        <w:t> 4:30 PM – 5:55 PM</w:t>
      </w:r>
      <w:r w:rsidRPr="00086049">
        <w:br/>
      </w:r>
      <w:r w:rsidRPr="00086049">
        <w:rPr>
          <w:b/>
          <w:bCs/>
        </w:rPr>
        <w:t>Location:</w:t>
      </w:r>
      <w:r w:rsidRPr="00086049">
        <w:t> E.C. Pages, Downtown, Railroad Street, Sandwich, IL</w:t>
      </w:r>
    </w:p>
    <w:p w14:paraId="25EEDC73" w14:textId="77777777" w:rsidR="00086049" w:rsidRPr="00086049" w:rsidRDefault="00086049" w:rsidP="00086049">
      <w:r w:rsidRPr="00086049">
        <w:pict w14:anchorId="2E342E15">
          <v:rect id="_x0000_i1079" style="width:0;height:1.5pt" o:hrstd="t" o:hrnoshade="t" o:hr="t" fillcolor="#1d2228" stroked="f"/>
        </w:pict>
      </w:r>
    </w:p>
    <w:p w14:paraId="578BE49E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1. Call to Order — 4:30 PM (2 min)</w:t>
      </w:r>
    </w:p>
    <w:p w14:paraId="2CCE6E1F" w14:textId="77777777" w:rsidR="00086049" w:rsidRPr="00086049" w:rsidRDefault="00086049" w:rsidP="00086049">
      <w:r w:rsidRPr="00086049">
        <w:rPr>
          <w:i/>
          <w:iCs/>
        </w:rPr>
        <w:t>Presiding Officer: President</w:t>
      </w:r>
    </w:p>
    <w:p w14:paraId="0663643F" w14:textId="77777777" w:rsidR="00086049" w:rsidRPr="00086049" w:rsidRDefault="00086049" w:rsidP="00086049">
      <w:r w:rsidRPr="00086049">
        <w:pict w14:anchorId="22D8B638">
          <v:rect id="_x0000_i1080" style="width:0;height:1.5pt" o:hrstd="t" o:hrnoshade="t" o:hr="t" fillcolor="#1d2228" stroked="f"/>
        </w:pict>
      </w:r>
    </w:p>
    <w:p w14:paraId="2E097538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2. Roll Call &amp; Quorum Verification — 4:32 PM (3 min)</w:t>
      </w:r>
    </w:p>
    <w:p w14:paraId="3BE29EE4" w14:textId="77777777" w:rsidR="00086049" w:rsidRPr="00086049" w:rsidRDefault="00086049" w:rsidP="00086049">
      <w:pPr>
        <w:numPr>
          <w:ilvl w:val="0"/>
          <w:numId w:val="1"/>
        </w:numPr>
      </w:pPr>
      <w:r w:rsidRPr="00086049">
        <w:t>Verify attendance of at least 6 board members.</w:t>
      </w:r>
    </w:p>
    <w:p w14:paraId="7FF6577B" w14:textId="77777777" w:rsidR="00086049" w:rsidRPr="00086049" w:rsidRDefault="00086049" w:rsidP="00086049">
      <w:r w:rsidRPr="00086049">
        <w:pict w14:anchorId="6ED34CF8">
          <v:rect id="_x0000_i1081" style="width:0;height:1.5pt" o:hrstd="t" o:hrnoshade="t" o:hr="t" fillcolor="#1d2228" stroked="f"/>
        </w:pict>
      </w:r>
    </w:p>
    <w:p w14:paraId="288714E7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3. Pledge of Allegiance — 4:35 PM (2 min)</w:t>
      </w:r>
    </w:p>
    <w:p w14:paraId="6139A846" w14:textId="77777777" w:rsidR="00086049" w:rsidRPr="00086049" w:rsidRDefault="00086049" w:rsidP="00086049">
      <w:pPr>
        <w:numPr>
          <w:ilvl w:val="0"/>
          <w:numId w:val="2"/>
        </w:numPr>
      </w:pPr>
      <w:r w:rsidRPr="00086049">
        <w:t>Led by the President or designee.</w:t>
      </w:r>
    </w:p>
    <w:p w14:paraId="7BF974C5" w14:textId="77777777" w:rsidR="00086049" w:rsidRPr="00086049" w:rsidRDefault="00086049" w:rsidP="00086049">
      <w:r w:rsidRPr="00086049">
        <w:pict w14:anchorId="3B3CC300">
          <v:rect id="_x0000_i1082" style="width:0;height:1.5pt" o:hrstd="t" o:hrnoshade="t" o:hr="t" fillcolor="#1d2228" stroked="f"/>
        </w:pict>
      </w:r>
    </w:p>
    <w:p w14:paraId="2C01A6A0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4. Approval of Minutes — 4:37 PM (5 min)</w:t>
      </w:r>
    </w:p>
    <w:p w14:paraId="566201BE" w14:textId="77777777" w:rsidR="00086049" w:rsidRPr="00086049" w:rsidRDefault="00086049" w:rsidP="00086049">
      <w:pPr>
        <w:numPr>
          <w:ilvl w:val="0"/>
          <w:numId w:val="3"/>
        </w:numPr>
      </w:pPr>
      <w:r w:rsidRPr="00086049">
        <w:t>Review and approve minutes from </w:t>
      </w:r>
      <w:r w:rsidRPr="00086049">
        <w:rPr>
          <w:b/>
          <w:bCs/>
        </w:rPr>
        <w:t>July 30, 2025</w:t>
      </w:r>
      <w:r w:rsidRPr="00086049">
        <w:t>.</w:t>
      </w:r>
    </w:p>
    <w:p w14:paraId="08E9CA04" w14:textId="77777777" w:rsidR="00086049" w:rsidRPr="00086049" w:rsidRDefault="00086049" w:rsidP="00086049">
      <w:r w:rsidRPr="00086049">
        <w:pict w14:anchorId="2511A90C">
          <v:rect id="_x0000_i1083" style="width:0;height:1.5pt" o:hrstd="t" o:hrnoshade="t" o:hr="t" fillcolor="#1d2228" stroked="f"/>
        </w:pict>
      </w:r>
    </w:p>
    <w:p w14:paraId="0BF7B5D3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5. Reports — 4:42 PM (25 min)</w:t>
      </w:r>
    </w:p>
    <w:p w14:paraId="3907263C" w14:textId="44EF9B03" w:rsidR="00086049" w:rsidRPr="00086049" w:rsidRDefault="00086049" w:rsidP="00086049">
      <w:r w:rsidRPr="00086049">
        <w:rPr>
          <w:b/>
          <w:bCs/>
        </w:rPr>
        <w:t>a. President’s Report</w:t>
      </w:r>
      <w:r w:rsidRPr="00086049">
        <w:t xml:space="preserve"> (5 </w:t>
      </w:r>
      <w:r w:rsidRPr="00086049">
        <w:t>min)</w:t>
      </w:r>
      <w:r w:rsidRPr="00086049">
        <w:t xml:space="preserve"> Updates on ongoing initiatives and events, including:</w:t>
      </w:r>
    </w:p>
    <w:p w14:paraId="6252A9AE" w14:textId="77777777" w:rsidR="00086049" w:rsidRPr="00086049" w:rsidRDefault="00086049" w:rsidP="00086049">
      <w:pPr>
        <w:numPr>
          <w:ilvl w:val="0"/>
          <w:numId w:val="4"/>
        </w:numPr>
      </w:pPr>
      <w:r w:rsidRPr="00086049">
        <w:rPr>
          <w:b/>
          <w:bCs/>
        </w:rPr>
        <w:t>Pampered Chef’s deal</w:t>
      </w:r>
      <w:r w:rsidRPr="00086049">
        <w:t> opportunity.</w:t>
      </w:r>
    </w:p>
    <w:p w14:paraId="184468E8" w14:textId="14133D2B" w:rsidR="00086049" w:rsidRPr="00086049" w:rsidRDefault="00086049" w:rsidP="00086049">
      <w:r w:rsidRPr="00086049">
        <w:rPr>
          <w:b/>
          <w:bCs/>
        </w:rPr>
        <w:t>b. Vice President’s Report</w:t>
      </w:r>
      <w:r w:rsidRPr="00086049">
        <w:t xml:space="preserve"> (3 </w:t>
      </w:r>
      <w:r w:rsidRPr="00086049">
        <w:t>min)</w:t>
      </w:r>
      <w:r w:rsidRPr="00086049">
        <w:t xml:space="preserve"> Updates and support activities.</w:t>
      </w:r>
    </w:p>
    <w:p w14:paraId="137946F4" w14:textId="44E00D26" w:rsidR="00086049" w:rsidRPr="00086049" w:rsidRDefault="00086049" w:rsidP="00086049">
      <w:r w:rsidRPr="00086049">
        <w:rPr>
          <w:b/>
          <w:bCs/>
        </w:rPr>
        <w:t>c. Treasurer’s Report</w:t>
      </w:r>
      <w:r w:rsidRPr="00086049">
        <w:t xml:space="preserve"> (5 </w:t>
      </w:r>
      <w:r w:rsidRPr="00086049">
        <w:t>min)</w:t>
      </w:r>
      <w:r w:rsidRPr="00086049">
        <w:t xml:space="preserve"> Financial status and budget updates.</w:t>
      </w:r>
    </w:p>
    <w:p w14:paraId="2EA3BABC" w14:textId="77777777" w:rsidR="00086049" w:rsidRPr="00086049" w:rsidRDefault="00086049" w:rsidP="00086049">
      <w:r w:rsidRPr="00086049">
        <w:rPr>
          <w:b/>
          <w:bCs/>
        </w:rPr>
        <w:t>d. Committee Reports</w:t>
      </w:r>
      <w:r w:rsidRPr="00086049">
        <w:t> (10 min total):</w:t>
      </w:r>
    </w:p>
    <w:p w14:paraId="5A3F8BB2" w14:textId="77777777" w:rsidR="00086049" w:rsidRPr="00086049" w:rsidRDefault="00086049" w:rsidP="00086049">
      <w:pPr>
        <w:numPr>
          <w:ilvl w:val="0"/>
          <w:numId w:val="5"/>
        </w:numPr>
      </w:pPr>
      <w:r w:rsidRPr="00086049">
        <w:t>Events Committee – </w:t>
      </w:r>
      <w:r w:rsidRPr="00086049">
        <w:rPr>
          <w:i/>
          <w:iCs/>
        </w:rPr>
        <w:t>Under the Big Top</w:t>
      </w:r>
      <w:r w:rsidRPr="00086049">
        <w:t> Craft Fair update</w:t>
      </w:r>
    </w:p>
    <w:p w14:paraId="52DF1DDB" w14:textId="77777777" w:rsidR="00086049" w:rsidRPr="00086049" w:rsidRDefault="00086049" w:rsidP="00086049">
      <w:pPr>
        <w:numPr>
          <w:ilvl w:val="0"/>
          <w:numId w:val="5"/>
        </w:numPr>
      </w:pPr>
      <w:r w:rsidRPr="00086049">
        <w:t>Fundraising Committee – recent/upcoming efforts</w:t>
      </w:r>
    </w:p>
    <w:p w14:paraId="54892D81" w14:textId="77777777" w:rsidR="00086049" w:rsidRPr="00086049" w:rsidRDefault="00086049" w:rsidP="00086049">
      <w:pPr>
        <w:numPr>
          <w:ilvl w:val="0"/>
          <w:numId w:val="5"/>
        </w:numPr>
      </w:pPr>
      <w:r w:rsidRPr="00086049">
        <w:t>Outreach &amp; Community Engagement – volunteer/partnership updates</w:t>
      </w:r>
    </w:p>
    <w:p w14:paraId="2DA38AA0" w14:textId="77777777" w:rsidR="00086049" w:rsidRPr="00086049" w:rsidRDefault="00086049" w:rsidP="00086049">
      <w:r w:rsidRPr="00086049">
        <w:rPr>
          <w:b/>
          <w:bCs/>
        </w:rPr>
        <w:lastRenderedPageBreak/>
        <w:t>e. Other Board Member Reports</w:t>
      </w:r>
      <w:r w:rsidRPr="00086049">
        <w:t xml:space="preserve"> (2 </w:t>
      </w:r>
      <w:proofErr w:type="gramStart"/>
      <w:r w:rsidRPr="00086049">
        <w:t>min) —</w:t>
      </w:r>
      <w:proofErr w:type="gramEnd"/>
      <w:r w:rsidRPr="00086049">
        <w:t xml:space="preserve"> Brief updates from at-large members or directors.</w:t>
      </w:r>
    </w:p>
    <w:p w14:paraId="7609F104" w14:textId="77777777" w:rsidR="00086049" w:rsidRPr="00086049" w:rsidRDefault="00086049" w:rsidP="00086049">
      <w:r w:rsidRPr="00086049">
        <w:pict w14:anchorId="318F073A">
          <v:rect id="_x0000_i1084" style="width:0;height:1.5pt" o:hrstd="t" o:hrnoshade="t" o:hr="t" fillcolor="#1d2228" stroked="f"/>
        </w:pict>
      </w:r>
    </w:p>
    <w:p w14:paraId="76701EEF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6. Old Business — 5:07 PM (15 min)</w:t>
      </w:r>
    </w:p>
    <w:p w14:paraId="465FBA06" w14:textId="77777777" w:rsidR="00086049" w:rsidRPr="00086049" w:rsidRDefault="00086049" w:rsidP="00086049">
      <w:pPr>
        <w:numPr>
          <w:ilvl w:val="0"/>
          <w:numId w:val="6"/>
        </w:numPr>
      </w:pPr>
      <w:r w:rsidRPr="00086049">
        <w:t>Follow-up on prior action items.</w:t>
      </w:r>
    </w:p>
    <w:p w14:paraId="6170541D" w14:textId="77777777" w:rsidR="00086049" w:rsidRPr="00086049" w:rsidRDefault="00086049" w:rsidP="00086049">
      <w:pPr>
        <w:numPr>
          <w:ilvl w:val="0"/>
          <w:numId w:val="6"/>
        </w:numPr>
      </w:pPr>
      <w:r w:rsidRPr="00086049">
        <w:t>Status of scholarship applications and disbursements.</w:t>
      </w:r>
    </w:p>
    <w:p w14:paraId="2D57D7DE" w14:textId="77777777" w:rsidR="00086049" w:rsidRPr="00086049" w:rsidRDefault="00086049" w:rsidP="00086049">
      <w:pPr>
        <w:numPr>
          <w:ilvl w:val="0"/>
          <w:numId w:val="6"/>
        </w:numPr>
      </w:pPr>
      <w:r w:rsidRPr="00086049">
        <w:rPr>
          <w:b/>
          <w:bCs/>
        </w:rPr>
        <w:t>Conflict of Interest Avoidance Motion:</w:t>
      </w:r>
      <w:r w:rsidRPr="00086049">
        <w:t> Transfer authority to </w:t>
      </w:r>
      <w:r w:rsidRPr="00086049">
        <w:rPr>
          <w:b/>
          <w:bCs/>
        </w:rPr>
        <w:t>Colton Otto</w:t>
      </w:r>
      <w:r w:rsidRPr="00086049">
        <w:t> to act on the Foundation’s behalf in negotiations and signings with the </w:t>
      </w:r>
      <w:r w:rsidRPr="00086049">
        <w:rPr>
          <w:b/>
          <w:bCs/>
        </w:rPr>
        <w:t>City of Sandwich</w:t>
      </w:r>
      <w:r w:rsidRPr="00086049">
        <w:t>.</w:t>
      </w:r>
    </w:p>
    <w:p w14:paraId="1E0138BE" w14:textId="77777777" w:rsidR="00086049" w:rsidRPr="00086049" w:rsidRDefault="00086049" w:rsidP="00086049">
      <w:r w:rsidRPr="00086049">
        <w:pict w14:anchorId="57151C0D">
          <v:rect id="_x0000_i1085" style="width:0;height:1.5pt" o:hrstd="t" o:hrnoshade="t" o:hr="t" fillcolor="#1d2228" stroked="f"/>
        </w:pict>
      </w:r>
    </w:p>
    <w:p w14:paraId="2FEA8360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7. New Business — 5:22 PM (33 min)</w:t>
      </w:r>
    </w:p>
    <w:p w14:paraId="52BED61C" w14:textId="77777777" w:rsidR="00086049" w:rsidRPr="00086049" w:rsidRDefault="00086049" w:rsidP="00086049">
      <w:pPr>
        <w:numPr>
          <w:ilvl w:val="0"/>
          <w:numId w:val="7"/>
        </w:numPr>
      </w:pPr>
      <w:r w:rsidRPr="00086049">
        <w:t>Planning for fall community programs and safety training workshops. (10 min)</w:t>
      </w:r>
    </w:p>
    <w:p w14:paraId="7E28E103" w14:textId="77777777" w:rsidR="00086049" w:rsidRPr="00086049" w:rsidRDefault="00086049" w:rsidP="00086049">
      <w:pPr>
        <w:numPr>
          <w:ilvl w:val="0"/>
          <w:numId w:val="7"/>
        </w:numPr>
      </w:pPr>
      <w:r w:rsidRPr="00086049">
        <w:rPr>
          <w:b/>
          <w:bCs/>
        </w:rPr>
        <w:t>Guest Presentation:</w:t>
      </w:r>
      <w:r w:rsidRPr="00086049">
        <w:t> Zach Joseph from Northwestern Mutual (invited by Kyra) to discuss involvement with the Foundation, potential support, and contributions. (20 min)</w:t>
      </w:r>
    </w:p>
    <w:p w14:paraId="014D1F10" w14:textId="77777777" w:rsidR="00086049" w:rsidRPr="00086049" w:rsidRDefault="00086049" w:rsidP="00086049">
      <w:pPr>
        <w:numPr>
          <w:ilvl w:val="0"/>
          <w:numId w:val="7"/>
        </w:numPr>
      </w:pPr>
      <w:r w:rsidRPr="00086049">
        <w:t>Discussion: </w:t>
      </w:r>
      <w:r w:rsidRPr="00086049">
        <w:rPr>
          <w:b/>
          <w:bCs/>
        </w:rPr>
        <w:t>Future development into a brick-and-mortar Foundation facility.</w:t>
      </w:r>
      <w:r w:rsidRPr="00086049">
        <w:t> (3 min)</w:t>
      </w:r>
    </w:p>
    <w:p w14:paraId="06AD5CBE" w14:textId="77777777" w:rsidR="00086049" w:rsidRPr="00086049" w:rsidRDefault="00086049" w:rsidP="00086049">
      <w:r w:rsidRPr="00086049">
        <w:pict w14:anchorId="5FE212B6">
          <v:rect id="_x0000_i1086" style="width:0;height:1.5pt" o:hrstd="t" o:hrnoshade="t" o:hr="t" fillcolor="#1d2228" stroked="f"/>
        </w:pict>
      </w:r>
    </w:p>
    <w:p w14:paraId="43CB93C8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8. Public Comments — 5:55 PM (if time allows)</w:t>
      </w:r>
    </w:p>
    <w:p w14:paraId="73F12BD1" w14:textId="77777777" w:rsidR="00086049" w:rsidRPr="00086049" w:rsidRDefault="00086049" w:rsidP="00086049">
      <w:r w:rsidRPr="00086049">
        <w:t>Open floor for public input (if applicable).</w:t>
      </w:r>
    </w:p>
    <w:p w14:paraId="062AF674" w14:textId="77777777" w:rsidR="00086049" w:rsidRPr="00086049" w:rsidRDefault="00086049" w:rsidP="00086049">
      <w:r w:rsidRPr="00086049">
        <w:pict w14:anchorId="7EF4B0D9">
          <v:rect id="_x0000_i1087" style="width:0;height:1.5pt" o:hrstd="t" o:hrnoshade="t" o:hr="t" fillcolor="#1d2228" stroked="f"/>
        </w:pict>
      </w:r>
    </w:p>
    <w:p w14:paraId="393D67A1" w14:textId="77777777" w:rsidR="00086049" w:rsidRPr="00086049" w:rsidRDefault="00086049" w:rsidP="00086049">
      <w:pPr>
        <w:rPr>
          <w:b/>
          <w:bCs/>
        </w:rPr>
      </w:pPr>
      <w:r w:rsidRPr="00086049">
        <w:rPr>
          <w:b/>
          <w:bCs/>
        </w:rPr>
        <w:t>9. Adjournment — Target time: 5:55 PM</w:t>
      </w:r>
    </w:p>
    <w:p w14:paraId="686827CD" w14:textId="77777777" w:rsidR="006833E0" w:rsidRDefault="006833E0"/>
    <w:sectPr w:rsidR="0068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88C"/>
    <w:multiLevelType w:val="multilevel"/>
    <w:tmpl w:val="CC3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E3BB1"/>
    <w:multiLevelType w:val="multilevel"/>
    <w:tmpl w:val="8866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127F4"/>
    <w:multiLevelType w:val="multilevel"/>
    <w:tmpl w:val="0712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4000A4"/>
    <w:multiLevelType w:val="multilevel"/>
    <w:tmpl w:val="7E4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502DEC"/>
    <w:multiLevelType w:val="multilevel"/>
    <w:tmpl w:val="FBAA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B308A9"/>
    <w:multiLevelType w:val="multilevel"/>
    <w:tmpl w:val="DD94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870C14"/>
    <w:multiLevelType w:val="multilevel"/>
    <w:tmpl w:val="2EEE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042915">
    <w:abstractNumId w:val="4"/>
  </w:num>
  <w:num w:numId="2" w16cid:durableId="1532299231">
    <w:abstractNumId w:val="5"/>
  </w:num>
  <w:num w:numId="3" w16cid:durableId="1480802537">
    <w:abstractNumId w:val="2"/>
  </w:num>
  <w:num w:numId="4" w16cid:durableId="822699413">
    <w:abstractNumId w:val="6"/>
  </w:num>
  <w:num w:numId="5" w16cid:durableId="1424567508">
    <w:abstractNumId w:val="3"/>
  </w:num>
  <w:num w:numId="6" w16cid:durableId="1406762225">
    <w:abstractNumId w:val="0"/>
  </w:num>
  <w:num w:numId="7" w16cid:durableId="143169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49"/>
    <w:rsid w:val="00086049"/>
    <w:rsid w:val="00316EE6"/>
    <w:rsid w:val="004D4D37"/>
    <w:rsid w:val="004F4520"/>
    <w:rsid w:val="006833E0"/>
    <w:rsid w:val="009B77A3"/>
    <w:rsid w:val="00B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7D7A3"/>
  <w15:chartTrackingRefBased/>
  <w15:docId w15:val="{4B31255A-9F6E-4581-97DB-DE9D273D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0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0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0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0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0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0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0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1589</Characters>
  <Application>Microsoft Office Word</Application>
  <DocSecurity>0</DocSecurity>
  <Lines>46</Lines>
  <Paragraphs>37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otto</dc:creator>
  <cp:keywords/>
  <dc:description/>
  <cp:lastModifiedBy>colton otto</cp:lastModifiedBy>
  <cp:revision>1</cp:revision>
  <dcterms:created xsi:type="dcterms:W3CDTF">2025-08-13T15:56:00Z</dcterms:created>
  <dcterms:modified xsi:type="dcterms:W3CDTF">2025-08-13T15:57:00Z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8bfda40e-46d8-42f9-807a-8466c02b3f4e</vt:lpwstr>
  </property>
</Properties>
</file>